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DA6A6" w14:textId="77777777" w:rsidR="00FE5398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63DF1A3" wp14:editId="516BCD4F">
                <wp:simplePos x="0" y="0"/>
                <wp:positionH relativeFrom="column">
                  <wp:posOffset>-965199</wp:posOffset>
                </wp:positionH>
                <wp:positionV relativeFrom="paragraph">
                  <wp:posOffset>165100</wp:posOffset>
                </wp:positionV>
                <wp:extent cx="0" cy="1905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656713" y="3780000"/>
                          <a:ext cx="7378574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  <a:effectLst>
                          <a:outerShdw dist="20000" dir="5400000" rotWithShape="0">
                            <a:srgbClr val="000000">
                              <a:alpha val="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-965199</wp:posOffset>
                </wp:positionH>
                <wp:positionV relativeFrom="paragraph">
                  <wp:posOffset>165100</wp:posOffset>
                </wp:positionV>
                <wp:extent cx="0" cy="19050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484FF91" w14:textId="78A6536F" w:rsidR="00FE5398" w:rsidRDefault="004B72D5" w:rsidP="004B72D5">
      <w:pPr>
        <w:pStyle w:val="mb-1rem"/>
        <w:jc w:val="center"/>
      </w:pPr>
      <w:r>
        <w:rPr>
          <w:rStyle w:val="Strong"/>
        </w:rPr>
        <w:t>Instructions for Determining Out-of-Network Reimbursement for Neuropsychological Evaluations</w:t>
      </w:r>
    </w:p>
    <w:p w14:paraId="0322704F" w14:textId="77777777" w:rsidR="004B72D5" w:rsidRDefault="00355B82" w:rsidP="004B72D5">
      <w:r>
        <w:rPr>
          <w:noProof/>
        </w:rPr>
        <w:pict w14:anchorId="487C1BC9">
          <v:rect id="_x0000_i1026" alt="" style="width:398.75pt;height:.05pt;mso-width-percent:0;mso-height-percent:0;mso-width-percent:0;mso-height-percent:0" o:hrpct="852" o:hralign="center" o:hrstd="t" o:hr="t" fillcolor="#a0a0a0" stroked="f"/>
        </w:pict>
      </w:r>
    </w:p>
    <w:p w14:paraId="0BCBCFA9" w14:textId="77777777" w:rsidR="004B72D5" w:rsidRDefault="004B72D5" w:rsidP="004B72D5">
      <w:pPr>
        <w:pStyle w:val="mb-1rem"/>
      </w:pPr>
      <w:r>
        <w:t>Dear Parents,</w:t>
      </w:r>
    </w:p>
    <w:p w14:paraId="24EA46AF" w14:textId="3000379E" w:rsidR="004B72D5" w:rsidRDefault="004B72D5" w:rsidP="004B72D5">
      <w:pPr>
        <w:pStyle w:val="mb-1rem"/>
      </w:pPr>
      <w:r>
        <w:t xml:space="preserve">We want to help you understand your insurance coverage for neuropsychological evaluations. Our clinic is an out-of-network provider, which means you will pay for services up front. After your evaluation, we will provide you with a </w:t>
      </w:r>
      <w:r>
        <w:rPr>
          <w:rStyle w:val="Strong"/>
        </w:rPr>
        <w:t>superbill</w:t>
      </w:r>
      <w:r>
        <w:t xml:space="preserve">—an itemized receipt containing all the information your insurance company needs to process </w:t>
      </w:r>
      <w:r w:rsidRPr="00197B0B">
        <w:t>reimbursement.</w:t>
      </w:r>
      <w:r w:rsidR="00197B0B" w:rsidRPr="00197B0B">
        <w:t xml:space="preserve"> </w:t>
      </w:r>
      <w:r w:rsidR="00197B0B" w:rsidRPr="00197B0B">
        <w:rPr>
          <w:color w:val="000000"/>
        </w:rPr>
        <w:t>It is your</w:t>
      </w:r>
      <w:r w:rsidR="00197B0B" w:rsidRPr="00197B0B">
        <w:rPr>
          <w:color w:val="000000"/>
        </w:rPr>
        <w:t xml:space="preserve"> responsibility to submit the superbill and follow through with any additional steps required by insurance to complete the claims process.</w:t>
      </w:r>
    </w:p>
    <w:p w14:paraId="6FDF5B44" w14:textId="6728B454" w:rsidR="004B72D5" w:rsidRPr="00197B0B" w:rsidRDefault="00197B0B" w:rsidP="004B72D5">
      <w:pPr>
        <w:pStyle w:val="mb-1rem"/>
      </w:pPr>
      <w:r w:rsidRPr="00197B0B">
        <w:rPr>
          <w:color w:val="000000"/>
        </w:rPr>
        <w:t>To find out if your insurance plan offers out-of-network reimbursement for neuropsychological evaluations and what will be required of you to access these</w:t>
      </w:r>
      <w:r w:rsidR="004B72D5" w:rsidRPr="00197B0B">
        <w:t>, please follow these steps</w:t>
      </w:r>
      <w:r w:rsidRPr="00197B0B">
        <w:t xml:space="preserve"> before meeting with one of our providers</w:t>
      </w:r>
      <w:r w:rsidR="004B72D5" w:rsidRPr="00197B0B">
        <w:t>:</w:t>
      </w:r>
    </w:p>
    <w:p w14:paraId="66BD27A0" w14:textId="77777777" w:rsidR="004B72D5" w:rsidRDefault="004B72D5" w:rsidP="004B72D5">
      <w:pPr>
        <w:pStyle w:val="Heading3"/>
      </w:pPr>
      <w:r>
        <w:t>Step 1: Call Your Insurance Company</w:t>
      </w:r>
    </w:p>
    <w:p w14:paraId="5D96DD53" w14:textId="618B0BA8" w:rsidR="004B72D5" w:rsidRDefault="004B72D5" w:rsidP="004B72D5">
      <w:pPr>
        <w:pStyle w:val="mb-1rem"/>
      </w:pPr>
      <w:r>
        <w:t xml:space="preserve">Use the member services number on your insurance card. Ask to speak with a representative about your </w:t>
      </w:r>
      <w:r>
        <w:rPr>
          <w:rStyle w:val="Strong"/>
        </w:rPr>
        <w:t>behavioral health or mental health benefits</w:t>
      </w:r>
      <w:r>
        <w:t>.</w:t>
      </w:r>
    </w:p>
    <w:p w14:paraId="7FB5A353" w14:textId="77777777" w:rsidR="004B72D5" w:rsidRDefault="004B72D5" w:rsidP="004B72D5">
      <w:pPr>
        <w:pStyle w:val="Heading3"/>
      </w:pPr>
      <w:r>
        <w:t>Step 2: Ask the Following Questions</w:t>
      </w:r>
    </w:p>
    <w:p w14:paraId="76479B37" w14:textId="00FE8D2E" w:rsidR="004B72D5" w:rsidRDefault="004B72D5" w:rsidP="004B72D5">
      <w:pPr>
        <w:pStyle w:val="mb-1rem"/>
      </w:pPr>
      <w:r>
        <w:t>Write down the answers for your records and obtain a 'reference' number at the end of your telephone call with the representative.</w:t>
      </w:r>
    </w:p>
    <w:p w14:paraId="341A74C2" w14:textId="77777777" w:rsidR="004B72D5" w:rsidRDefault="004B72D5" w:rsidP="004B72D5">
      <w:pPr>
        <w:pStyle w:val="mb-1rem"/>
        <w:numPr>
          <w:ilvl w:val="0"/>
          <w:numId w:val="1"/>
        </w:numPr>
      </w:pPr>
      <w:r>
        <w:rPr>
          <w:rStyle w:val="Strong"/>
        </w:rPr>
        <w:t>Do I have out-of-network benefits for behavioral or mental health services?</w:t>
      </w:r>
    </w:p>
    <w:p w14:paraId="75FDFFFA" w14:textId="77777777" w:rsidR="004B72D5" w:rsidRDefault="004B72D5" w:rsidP="004B72D5">
      <w:pPr>
        <w:numPr>
          <w:ilvl w:val="1"/>
          <w:numId w:val="1"/>
        </w:numPr>
        <w:spacing w:before="100" w:beforeAutospacing="1" w:after="120"/>
      </w:pPr>
      <w:r>
        <w:t>If yes: Ask them to explain your out-of-network deductible, co-insurance, and out-of-pocket maximum.</w:t>
      </w:r>
    </w:p>
    <w:p w14:paraId="2C52214B" w14:textId="77777777" w:rsidR="004B72D5" w:rsidRDefault="004B72D5" w:rsidP="004B72D5">
      <w:pPr>
        <w:pStyle w:val="mb-1rem"/>
        <w:numPr>
          <w:ilvl w:val="0"/>
          <w:numId w:val="1"/>
        </w:numPr>
      </w:pPr>
      <w:r>
        <w:rPr>
          <w:rStyle w:val="Strong"/>
        </w:rPr>
        <w:t>Are neuropsychological evaluations (CPT codes 96132, 96133, 96136, 96137) covered as out-of-network services?</w:t>
      </w:r>
    </w:p>
    <w:p w14:paraId="65D3FD4E" w14:textId="77777777" w:rsidR="004B72D5" w:rsidRDefault="004B72D5" w:rsidP="004B72D5">
      <w:pPr>
        <w:numPr>
          <w:ilvl w:val="1"/>
          <w:numId w:val="1"/>
        </w:numPr>
        <w:spacing w:before="100" w:beforeAutospacing="1" w:after="120"/>
      </w:pPr>
      <w:r>
        <w:t>(You may also mention “psychological testing” if needed.)</w:t>
      </w:r>
    </w:p>
    <w:p w14:paraId="10A988FB" w14:textId="77777777" w:rsidR="004B72D5" w:rsidRDefault="004B72D5" w:rsidP="004B72D5">
      <w:pPr>
        <w:pStyle w:val="mb-1rem"/>
        <w:numPr>
          <w:ilvl w:val="0"/>
          <w:numId w:val="1"/>
        </w:numPr>
      </w:pPr>
      <w:r>
        <w:rPr>
          <w:rStyle w:val="Strong"/>
        </w:rPr>
        <w:t>Do I need a referral or prior authorization for neuropsychological testing with an out-of-network provider?</w:t>
      </w:r>
    </w:p>
    <w:p w14:paraId="52F8D163" w14:textId="77777777" w:rsidR="004B72D5" w:rsidRDefault="004B72D5" w:rsidP="004B72D5">
      <w:pPr>
        <w:numPr>
          <w:ilvl w:val="1"/>
          <w:numId w:val="1"/>
        </w:numPr>
        <w:spacing w:before="100" w:beforeAutospacing="1" w:after="120"/>
      </w:pPr>
      <w:r>
        <w:t>If yes: Ask how to obtain this.</w:t>
      </w:r>
    </w:p>
    <w:p w14:paraId="2E859264" w14:textId="77777777" w:rsidR="004B72D5" w:rsidRDefault="004B72D5" w:rsidP="004B72D5">
      <w:pPr>
        <w:pStyle w:val="mb-1rem"/>
        <w:numPr>
          <w:ilvl w:val="0"/>
          <w:numId w:val="1"/>
        </w:numPr>
      </w:pPr>
      <w:r>
        <w:rPr>
          <w:rStyle w:val="Strong"/>
        </w:rPr>
        <w:t>What documentation do I need to submit for reimbursement?</w:t>
      </w:r>
    </w:p>
    <w:p w14:paraId="554DCE7C" w14:textId="0BCFFAB0" w:rsidR="004B72D5" w:rsidRDefault="004B72D5" w:rsidP="004B72D5">
      <w:pPr>
        <w:numPr>
          <w:ilvl w:val="1"/>
          <w:numId w:val="1"/>
        </w:numPr>
        <w:spacing w:before="100" w:beforeAutospacing="1" w:after="120"/>
      </w:pPr>
      <w:r>
        <w:t>(Let them know you will receive a superbill from the provider.)</w:t>
      </w:r>
    </w:p>
    <w:p w14:paraId="44D0E5A3" w14:textId="77777777" w:rsidR="004B72D5" w:rsidRDefault="004B72D5" w:rsidP="004B72D5">
      <w:pPr>
        <w:spacing w:before="100" w:beforeAutospacing="1" w:after="120"/>
        <w:ind w:left="1080"/>
      </w:pPr>
    </w:p>
    <w:p w14:paraId="24F741D1" w14:textId="77777777" w:rsidR="004B72D5" w:rsidRDefault="004B72D5" w:rsidP="004B72D5">
      <w:pPr>
        <w:pStyle w:val="mb-1rem"/>
        <w:numPr>
          <w:ilvl w:val="0"/>
          <w:numId w:val="1"/>
        </w:numPr>
      </w:pPr>
      <w:r>
        <w:rPr>
          <w:rStyle w:val="Strong"/>
        </w:rPr>
        <w:t>What is the process for submitting a claim for out-of-network reimbursement?</w:t>
      </w:r>
    </w:p>
    <w:p w14:paraId="3CA4AF71" w14:textId="77777777" w:rsidR="004B72D5" w:rsidRDefault="004B72D5" w:rsidP="004B72D5">
      <w:pPr>
        <w:numPr>
          <w:ilvl w:val="1"/>
          <w:numId w:val="1"/>
        </w:numPr>
        <w:spacing w:before="100" w:beforeAutospacing="1" w:after="120"/>
      </w:pPr>
      <w:r>
        <w:t>Ask where and how to submit the superbill (online portal, mail, fax, etc.).</w:t>
      </w:r>
    </w:p>
    <w:p w14:paraId="14EB4497" w14:textId="77777777" w:rsidR="004B72D5" w:rsidRDefault="004B72D5" w:rsidP="004B72D5">
      <w:pPr>
        <w:pStyle w:val="mb-1rem"/>
        <w:numPr>
          <w:ilvl w:val="0"/>
          <w:numId w:val="1"/>
        </w:numPr>
      </w:pPr>
      <w:r>
        <w:rPr>
          <w:rStyle w:val="Strong"/>
        </w:rPr>
        <w:t>What percentage of the billed charges will be reimbursed?</w:t>
      </w:r>
    </w:p>
    <w:p w14:paraId="20B313B9" w14:textId="77777777" w:rsidR="004B72D5" w:rsidRDefault="004B72D5" w:rsidP="004B72D5">
      <w:pPr>
        <w:numPr>
          <w:ilvl w:val="1"/>
          <w:numId w:val="1"/>
        </w:numPr>
        <w:spacing w:before="100" w:beforeAutospacing="1" w:after="120"/>
      </w:pPr>
      <w:r>
        <w:t>(For example, “80% of allowed amount after deductible is met.”)</w:t>
      </w:r>
    </w:p>
    <w:p w14:paraId="110862E5" w14:textId="77777777" w:rsidR="004B72D5" w:rsidRDefault="004B72D5" w:rsidP="004B72D5">
      <w:pPr>
        <w:pStyle w:val="mb-1rem"/>
        <w:numPr>
          <w:ilvl w:val="0"/>
          <w:numId w:val="1"/>
        </w:numPr>
      </w:pPr>
      <w:r>
        <w:rPr>
          <w:rStyle w:val="Strong"/>
        </w:rPr>
        <w:t>What is the ‘allowed amount’ for neuropsychological evaluation codes?</w:t>
      </w:r>
    </w:p>
    <w:p w14:paraId="09C6B7FF" w14:textId="77777777" w:rsidR="004B72D5" w:rsidRDefault="004B72D5" w:rsidP="004B72D5">
      <w:pPr>
        <w:numPr>
          <w:ilvl w:val="1"/>
          <w:numId w:val="1"/>
        </w:numPr>
        <w:spacing w:before="100" w:beforeAutospacing="1" w:after="120"/>
      </w:pPr>
      <w:r>
        <w:t>(This is the maximum amount the insurance will consider for reimbursement.)</w:t>
      </w:r>
    </w:p>
    <w:p w14:paraId="278D6C15" w14:textId="77777777" w:rsidR="004B72D5" w:rsidRDefault="004B72D5" w:rsidP="004B72D5">
      <w:pPr>
        <w:pStyle w:val="mb-1rem"/>
        <w:numPr>
          <w:ilvl w:val="0"/>
          <w:numId w:val="1"/>
        </w:numPr>
        <w:spacing w:after="120" w:afterAutospacing="0"/>
      </w:pPr>
      <w:r>
        <w:rPr>
          <w:rStyle w:val="Strong"/>
        </w:rPr>
        <w:t>Are there any limits on the number of hours or sessions covered for neuropsychological testing?</w:t>
      </w:r>
    </w:p>
    <w:p w14:paraId="77782F2D" w14:textId="77777777" w:rsidR="004B72D5" w:rsidRDefault="004B72D5" w:rsidP="004B72D5">
      <w:pPr>
        <w:pStyle w:val="mb-1rem"/>
        <w:numPr>
          <w:ilvl w:val="0"/>
          <w:numId w:val="1"/>
        </w:numPr>
        <w:spacing w:after="120" w:afterAutospacing="0"/>
      </w:pPr>
      <w:r>
        <w:rPr>
          <w:rStyle w:val="Strong"/>
        </w:rPr>
        <w:t>How long does it typically take to process an out-of-network claim?</w:t>
      </w:r>
    </w:p>
    <w:p w14:paraId="58B6D179" w14:textId="77777777" w:rsidR="004B72D5" w:rsidRDefault="004B72D5" w:rsidP="004B72D5">
      <w:pPr>
        <w:pStyle w:val="mb-1rem"/>
        <w:numPr>
          <w:ilvl w:val="0"/>
          <w:numId w:val="1"/>
        </w:numPr>
      </w:pPr>
      <w:r>
        <w:rPr>
          <w:rStyle w:val="Strong"/>
        </w:rPr>
        <w:t>Are there any forms I need to fill out in addition to submitting the superbill?</w:t>
      </w:r>
    </w:p>
    <w:p w14:paraId="788F002C" w14:textId="77777777" w:rsidR="004B72D5" w:rsidRDefault="004B72D5" w:rsidP="004B72D5">
      <w:pPr>
        <w:numPr>
          <w:ilvl w:val="1"/>
          <w:numId w:val="1"/>
        </w:numPr>
        <w:spacing w:before="100" w:beforeAutospacing="1" w:after="100" w:afterAutospacing="1"/>
      </w:pPr>
      <w:r>
        <w:t>Ask where to find these forms.</w:t>
      </w:r>
    </w:p>
    <w:p w14:paraId="36817514" w14:textId="77777777" w:rsidR="004B72D5" w:rsidRDefault="00355B82" w:rsidP="004B72D5">
      <w:r>
        <w:rPr>
          <w:noProof/>
        </w:rPr>
        <w:pict w14:anchorId="3A0D1806">
          <v:rect id="_x0000_i1025" alt="" style="width:398.75pt;height:.05pt;mso-width-percent:0;mso-height-percent:0;mso-width-percent:0;mso-height-percent:0" o:hrpct="852" o:hralign="center" o:hrstd="t" o:hr="t" fillcolor="#a0a0a0" stroked="f"/>
        </w:pict>
      </w:r>
    </w:p>
    <w:p w14:paraId="1F756319" w14:textId="77777777" w:rsidR="004B72D5" w:rsidRDefault="004B72D5" w:rsidP="004B72D5">
      <w:pPr>
        <w:pStyle w:val="mb-1rem"/>
      </w:pPr>
      <w:r>
        <w:rPr>
          <w:rStyle w:val="Strong"/>
        </w:rPr>
        <w:t>If you have any questions or need additional documentation from our office, please let us know. We are here to help!</w:t>
      </w:r>
    </w:p>
    <w:p w14:paraId="61EFC3F8" w14:textId="6FE4E15C" w:rsidR="00FE5398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FE5398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350" w:right="1800" w:bottom="81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55D5E" w14:textId="77777777" w:rsidR="00355B82" w:rsidRDefault="00355B82">
      <w:r>
        <w:separator/>
      </w:r>
    </w:p>
  </w:endnote>
  <w:endnote w:type="continuationSeparator" w:id="0">
    <w:p w14:paraId="31F32499" w14:textId="77777777" w:rsidR="00355B82" w:rsidRDefault="00355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6390D" w14:textId="77777777" w:rsidR="004B72D5" w:rsidRDefault="004B72D5" w:rsidP="004B72D5">
    <w:pPr>
      <w:pStyle w:val="Footer"/>
      <w:tabs>
        <w:tab w:val="clear" w:pos="8640"/>
      </w:tabs>
      <w:ind w:left="-720" w:right="-720"/>
    </w:pPr>
    <w:r>
      <w:t>100 Cummings Center, Suite 207-L</w:t>
    </w:r>
    <w:r>
      <w:tab/>
    </w:r>
    <w:r>
      <w:tab/>
    </w:r>
    <w:r>
      <w:tab/>
      <w:t>(978)-276-9622</w:t>
    </w:r>
  </w:p>
  <w:p w14:paraId="3737842F" w14:textId="77777777" w:rsidR="004B72D5" w:rsidRDefault="004B72D5" w:rsidP="004B72D5">
    <w:pPr>
      <w:pStyle w:val="Footer"/>
      <w:tabs>
        <w:tab w:val="clear" w:pos="8640"/>
      </w:tabs>
      <w:ind w:left="-720" w:right="-720"/>
    </w:pPr>
    <w:r>
      <w:t>Beverly, MA, 01915</w:t>
    </w:r>
    <w:r>
      <w:tab/>
    </w:r>
    <w:r>
      <w:tab/>
    </w:r>
    <w:r>
      <w:tab/>
      <w:t>Intakes@CoastalPsychologicalCenter.Com</w:t>
    </w:r>
  </w:p>
  <w:p w14:paraId="7058DB05" w14:textId="77777777" w:rsidR="004B72D5" w:rsidRDefault="004B72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2868A" w14:textId="492A9DBD" w:rsidR="00DB54CF" w:rsidRDefault="00DB54CF" w:rsidP="00DB54CF">
    <w:pPr>
      <w:pStyle w:val="Footer"/>
      <w:tabs>
        <w:tab w:val="clear" w:pos="8640"/>
      </w:tabs>
      <w:ind w:left="-720" w:right="-720"/>
    </w:pPr>
    <w:r>
      <w:t>100 Cummings Center, Suite 207-L</w:t>
    </w:r>
    <w:r>
      <w:tab/>
    </w:r>
    <w:r>
      <w:tab/>
    </w:r>
    <w:r>
      <w:tab/>
      <w:t>(978)-276-9622</w:t>
    </w:r>
  </w:p>
  <w:p w14:paraId="684B0913" w14:textId="1301B142" w:rsidR="00DB54CF" w:rsidRDefault="00DB54CF" w:rsidP="00DB54CF">
    <w:pPr>
      <w:pStyle w:val="Footer"/>
      <w:tabs>
        <w:tab w:val="clear" w:pos="8640"/>
      </w:tabs>
      <w:ind w:left="-720" w:right="-720"/>
    </w:pPr>
    <w:r>
      <w:t>Beverly, MA, 01915</w:t>
    </w:r>
    <w:r>
      <w:tab/>
    </w:r>
    <w:r>
      <w:tab/>
    </w:r>
    <w:r>
      <w:tab/>
      <w:t>Intakes@CoastalPsychologicalCenter.Com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6A7F7" w14:textId="77777777" w:rsidR="00355B82" w:rsidRDefault="00355B82">
      <w:r>
        <w:separator/>
      </w:r>
    </w:p>
  </w:footnote>
  <w:footnote w:type="continuationSeparator" w:id="0">
    <w:p w14:paraId="18D6EC1A" w14:textId="77777777" w:rsidR="00355B82" w:rsidRDefault="00355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E744C" w14:textId="7080359E" w:rsidR="00FE539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B72D5">
      <w:rPr>
        <w:noProof/>
        <w:color w:val="000000"/>
      </w:rPr>
      <w:t>1</w:t>
    </w:r>
    <w:r>
      <w:rPr>
        <w:color w:val="000000"/>
      </w:rPr>
      <w:fldChar w:fldCharType="end"/>
    </w:r>
  </w:p>
  <w:p w14:paraId="0D705E4E" w14:textId="77777777" w:rsidR="00FE5398" w:rsidRDefault="00FE539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297C3" w14:textId="1438F58A" w:rsidR="00FE539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B72D5">
      <w:rPr>
        <w:noProof/>
        <w:color w:val="000000"/>
      </w:rPr>
      <w:t>2</w:t>
    </w:r>
    <w:r>
      <w:rPr>
        <w:color w:val="000000"/>
      </w:rPr>
      <w:fldChar w:fldCharType="end"/>
    </w:r>
  </w:p>
  <w:p w14:paraId="10C4D255" w14:textId="77777777" w:rsidR="00FE5398" w:rsidRDefault="00FE539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1DF5" w14:textId="44C4FF95" w:rsidR="00DB54CF" w:rsidRDefault="00DB54CF">
    <w:pPr>
      <w:pStyle w:val="Header"/>
    </w:pPr>
    <w:r>
      <w:rPr>
        <w:noProof/>
      </w:rPr>
      <w:drawing>
        <wp:inline distT="0" distB="0" distL="0" distR="0" wp14:anchorId="548DC833" wp14:editId="5E463AE5">
          <wp:extent cx="5422790" cy="1429855"/>
          <wp:effectExtent l="0" t="0" r="635" b="5715"/>
          <wp:docPr id="11" name="Picture 11" descr="A blue light bulb with a brain insid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ue light bulb with a brain insid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90046" cy="14475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6595C"/>
    <w:multiLevelType w:val="multilevel"/>
    <w:tmpl w:val="298E7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0E24A0"/>
    <w:multiLevelType w:val="multilevel"/>
    <w:tmpl w:val="ADD8A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5768803">
    <w:abstractNumId w:val="0"/>
  </w:num>
  <w:num w:numId="2" w16cid:durableId="584267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398"/>
    <w:rsid w:val="00197B0B"/>
    <w:rsid w:val="00355B82"/>
    <w:rsid w:val="0048330E"/>
    <w:rsid w:val="004B72D5"/>
    <w:rsid w:val="00556EDC"/>
    <w:rsid w:val="0072103B"/>
    <w:rsid w:val="008B7D2F"/>
    <w:rsid w:val="00AE7288"/>
    <w:rsid w:val="00DB54CF"/>
    <w:rsid w:val="00E865E3"/>
    <w:rsid w:val="00FE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84A11"/>
  <w15:docId w15:val="{9D5FADC6-4751-7345-A615-39E76B9BF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A6B"/>
  </w:style>
  <w:style w:type="paragraph" w:styleId="Heading1">
    <w:name w:val="heading 1"/>
    <w:basedOn w:val="Normal"/>
    <w:next w:val="Normal"/>
    <w:uiPriority w:val="9"/>
    <w:qFormat/>
    <w:rsid w:val="00BF2A6B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BF2A6B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BF2A6B"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BF2A6B"/>
    <w:pPr>
      <w:keepNext/>
      <w:jc w:val="center"/>
      <w:outlineLvl w:val="3"/>
    </w:pPr>
    <w:rPr>
      <w:i/>
      <w:sz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BF2A6B"/>
    <w:pPr>
      <w:keepNext/>
      <w:outlineLvl w:val="4"/>
    </w:pPr>
    <w:rPr>
      <w:i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F614C"/>
    <w:pPr>
      <w:pBdr>
        <w:bottom w:val="single" w:sz="8" w:space="4" w:color="4F81BD"/>
      </w:pBdr>
      <w:spacing w:after="300"/>
      <w:contextualSpacing/>
      <w:jc w:val="center"/>
    </w:pPr>
    <w:rPr>
      <w:rFonts w:ascii="Calibri" w:eastAsia="MS Gothic" w:hAnsi="Calibri"/>
      <w:color w:val="1F497D"/>
      <w:kern w:val="28"/>
      <w:sz w:val="52"/>
      <w:szCs w:val="52"/>
    </w:rPr>
  </w:style>
  <w:style w:type="paragraph" w:styleId="BodyText">
    <w:name w:val="Body Text"/>
    <w:basedOn w:val="Normal"/>
    <w:rsid w:val="00BF2A6B"/>
    <w:rPr>
      <w:sz w:val="24"/>
    </w:rPr>
  </w:style>
  <w:style w:type="paragraph" w:styleId="BodyText2">
    <w:name w:val="Body Text 2"/>
    <w:basedOn w:val="Normal"/>
    <w:rsid w:val="00BF2A6B"/>
    <w:rPr>
      <w:b/>
      <w:sz w:val="24"/>
    </w:rPr>
  </w:style>
  <w:style w:type="paragraph" w:styleId="Header">
    <w:name w:val="header"/>
    <w:basedOn w:val="Normal"/>
    <w:link w:val="HeaderChar"/>
    <w:uiPriority w:val="99"/>
    <w:rsid w:val="00BF2A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F2A6B"/>
  </w:style>
  <w:style w:type="paragraph" w:styleId="BodyText3">
    <w:name w:val="Body Text 3"/>
    <w:basedOn w:val="Normal"/>
    <w:rsid w:val="00BF2A6B"/>
    <w:rPr>
      <w:b/>
      <w:bCs/>
      <w:sz w:val="22"/>
    </w:rPr>
  </w:style>
  <w:style w:type="paragraph" w:styleId="Footer">
    <w:name w:val="footer"/>
    <w:basedOn w:val="Normal"/>
    <w:rsid w:val="00BF2A6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C2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uiPriority w:val="10"/>
    <w:rsid w:val="00DF614C"/>
    <w:rPr>
      <w:rFonts w:ascii="Calibri" w:eastAsia="MS Gothic" w:hAnsi="Calibri"/>
      <w:color w:val="1F497D"/>
      <w:kern w:val="28"/>
      <w:sz w:val="52"/>
      <w:szCs w:val="52"/>
    </w:rPr>
  </w:style>
  <w:style w:type="character" w:customStyle="1" w:styleId="HeaderChar">
    <w:name w:val="Header Char"/>
    <w:basedOn w:val="DefaultParagraphFont"/>
    <w:link w:val="Header"/>
    <w:uiPriority w:val="99"/>
    <w:rsid w:val="00534B01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54CF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54CF"/>
  </w:style>
  <w:style w:type="character" w:styleId="FootnoteReference">
    <w:name w:val="footnote reference"/>
    <w:basedOn w:val="DefaultParagraphFont"/>
    <w:uiPriority w:val="99"/>
    <w:semiHidden/>
    <w:unhideWhenUsed/>
    <w:rsid w:val="00DB54CF"/>
    <w:rPr>
      <w:vertAlign w:val="superscript"/>
    </w:rPr>
  </w:style>
  <w:style w:type="paragraph" w:customStyle="1" w:styleId="mb-1rem">
    <w:name w:val="mb-[1rem]"/>
    <w:basedOn w:val="Normal"/>
    <w:rsid w:val="004B72D5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4B72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9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6YFd+pXpD5MzJFGxCMt0iNfdbQ==">CgMxLjA4AHIhMXlIUEp0ejRNYVowc2VOamw2Y3F0el9CYVEtNWZ2V0FY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 Healthcare Systems Inc</dc:creator>
  <cp:lastModifiedBy>Kelley Knoch</cp:lastModifiedBy>
  <cp:revision>2</cp:revision>
  <cp:lastPrinted>2024-10-09T13:29:00Z</cp:lastPrinted>
  <dcterms:created xsi:type="dcterms:W3CDTF">2025-08-12T12:52:00Z</dcterms:created>
  <dcterms:modified xsi:type="dcterms:W3CDTF">2025-08-12T12:52:00Z</dcterms:modified>
</cp:coreProperties>
</file>